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36F72" w14:textId="77777777" w:rsidR="00D220A0" w:rsidRPr="009F29AE" w:rsidRDefault="000363B1">
      <w:pPr>
        <w:spacing w:before="70"/>
        <w:ind w:left="1295" w:right="1300" w:firstLine="1092"/>
        <w:rPr>
          <w:rFonts w:ascii="Times New Roman"/>
          <w:b/>
          <w:sz w:val="40"/>
        </w:rPr>
      </w:pPr>
      <w:bookmarkStart w:id="0" w:name="_GoBack"/>
      <w:bookmarkEnd w:id="0"/>
      <w:r w:rsidRPr="009F29AE">
        <w:rPr>
          <w:rFonts w:ascii="Times New Roman"/>
          <w:b/>
          <w:sz w:val="40"/>
        </w:rPr>
        <w:t>TOWN OF PALMYRA PLANNING BOARD ORDINANCE</w:t>
      </w:r>
    </w:p>
    <w:p w14:paraId="55C36F73" w14:textId="77777777" w:rsidR="00D220A0" w:rsidRPr="009F29AE" w:rsidRDefault="00D220A0">
      <w:pPr>
        <w:pStyle w:val="BodyText"/>
        <w:rPr>
          <w:rFonts w:ascii="Times New Roman"/>
          <w:b/>
          <w:sz w:val="44"/>
        </w:rPr>
      </w:pPr>
    </w:p>
    <w:p w14:paraId="55C36F74" w14:textId="6B4F5D66" w:rsidR="00D220A0" w:rsidRPr="009F29AE" w:rsidRDefault="000363B1">
      <w:pPr>
        <w:spacing w:before="319"/>
        <w:ind w:left="220"/>
        <w:rPr>
          <w:rFonts w:ascii="Times New Roman"/>
          <w:b/>
          <w:sz w:val="24"/>
        </w:rPr>
      </w:pPr>
      <w:r w:rsidRPr="009F29AE">
        <w:rPr>
          <w:rFonts w:ascii="Times New Roman"/>
          <w:b/>
          <w:sz w:val="24"/>
        </w:rPr>
        <w:t>Adopted in 1973 and revisions accepted at Town Meetings March 19, 2005, March 11, 2006, March 12, 2022</w:t>
      </w:r>
      <w:r w:rsidR="00120B7D">
        <w:rPr>
          <w:rFonts w:ascii="Times New Roman"/>
          <w:b/>
          <w:sz w:val="24"/>
        </w:rPr>
        <w:t>,</w:t>
      </w:r>
      <w:r w:rsidR="001E07DC">
        <w:rPr>
          <w:rFonts w:ascii="Times New Roman"/>
          <w:b/>
          <w:sz w:val="24"/>
        </w:rPr>
        <w:t xml:space="preserve"> and</w:t>
      </w:r>
      <w:r w:rsidR="00120B7D">
        <w:rPr>
          <w:rFonts w:ascii="Times New Roman"/>
          <w:b/>
          <w:sz w:val="24"/>
        </w:rPr>
        <w:t xml:space="preserve"> March 9, 2024</w:t>
      </w:r>
    </w:p>
    <w:p w14:paraId="56FE6936" w14:textId="77777777" w:rsidR="00D220A0" w:rsidRPr="009F29AE" w:rsidRDefault="00D220A0">
      <w:pPr>
        <w:rPr>
          <w:rFonts w:ascii="Times New Roman"/>
          <w:sz w:val="24"/>
        </w:rPr>
      </w:pPr>
    </w:p>
    <w:p w14:paraId="77A0A04D" w14:textId="77777777" w:rsidR="00C53C36" w:rsidRPr="009F29AE" w:rsidRDefault="00C53C36">
      <w:pPr>
        <w:rPr>
          <w:rFonts w:ascii="Times New Roman"/>
          <w:sz w:val="24"/>
        </w:rPr>
      </w:pPr>
    </w:p>
    <w:p w14:paraId="19282BB9" w14:textId="77777777" w:rsidR="00C53C36" w:rsidRPr="009F29AE" w:rsidRDefault="00C53C36">
      <w:pPr>
        <w:rPr>
          <w:rFonts w:ascii="Times New Roman"/>
          <w:sz w:val="24"/>
          <w:u w:val="single"/>
        </w:rPr>
      </w:pPr>
      <w:r w:rsidRPr="009F29AE">
        <w:rPr>
          <w:rFonts w:ascii="Times New Roman"/>
          <w:sz w:val="24"/>
          <w:u w:val="single"/>
        </w:rPr>
        <w:t>Index</w:t>
      </w:r>
    </w:p>
    <w:p w14:paraId="57C21595" w14:textId="77777777" w:rsidR="00C53C36" w:rsidRPr="009F29AE" w:rsidRDefault="00C53C36">
      <w:pPr>
        <w:rPr>
          <w:rFonts w:ascii="Times New Roman"/>
          <w:sz w:val="24"/>
          <w:u w:val="single"/>
        </w:rPr>
      </w:pPr>
    </w:p>
    <w:p w14:paraId="672E524A" w14:textId="77777777" w:rsidR="00C53C36" w:rsidRPr="009F29AE" w:rsidRDefault="006E20DE" w:rsidP="006E20DE">
      <w:pPr>
        <w:pStyle w:val="ListParagraph"/>
        <w:numPr>
          <w:ilvl w:val="0"/>
          <w:numId w:val="3"/>
        </w:numPr>
        <w:rPr>
          <w:rFonts w:ascii="Times New Roman"/>
          <w:sz w:val="24"/>
          <w:u w:val="single"/>
        </w:rPr>
      </w:pPr>
      <w:r w:rsidRPr="009F29AE">
        <w:rPr>
          <w:rFonts w:ascii="Times New Roman"/>
          <w:sz w:val="24"/>
          <w:u w:val="single"/>
        </w:rPr>
        <w:t>Establishment</w:t>
      </w:r>
    </w:p>
    <w:p w14:paraId="5215C008" w14:textId="77777777" w:rsidR="006E20DE" w:rsidRPr="009F29AE" w:rsidRDefault="006E20DE" w:rsidP="006E20DE">
      <w:pPr>
        <w:pStyle w:val="ListParagraph"/>
        <w:numPr>
          <w:ilvl w:val="0"/>
          <w:numId w:val="3"/>
        </w:numPr>
        <w:rPr>
          <w:rFonts w:ascii="Times New Roman"/>
          <w:sz w:val="24"/>
          <w:u w:val="single"/>
        </w:rPr>
      </w:pPr>
      <w:r w:rsidRPr="009F29AE">
        <w:rPr>
          <w:rFonts w:ascii="Times New Roman"/>
          <w:sz w:val="24"/>
          <w:u w:val="single"/>
        </w:rPr>
        <w:t>Appointment</w:t>
      </w:r>
    </w:p>
    <w:p w14:paraId="22E7D229" w14:textId="77777777" w:rsidR="006E20DE" w:rsidRPr="009F29AE" w:rsidRDefault="001D1819" w:rsidP="006E20DE">
      <w:pPr>
        <w:pStyle w:val="ListParagraph"/>
        <w:numPr>
          <w:ilvl w:val="0"/>
          <w:numId w:val="3"/>
        </w:numPr>
        <w:rPr>
          <w:rFonts w:ascii="Times New Roman"/>
          <w:sz w:val="24"/>
          <w:u w:val="single"/>
        </w:rPr>
      </w:pPr>
      <w:r w:rsidRPr="009F29AE">
        <w:rPr>
          <w:rFonts w:ascii="Times New Roman"/>
          <w:sz w:val="24"/>
          <w:u w:val="single"/>
        </w:rPr>
        <w:t>Organization and Rules</w:t>
      </w:r>
    </w:p>
    <w:p w14:paraId="08155BA6" w14:textId="77777777" w:rsidR="008A0926" w:rsidRPr="009F29AE" w:rsidRDefault="008A0926" w:rsidP="008A0926">
      <w:pPr>
        <w:pStyle w:val="ListParagraph"/>
        <w:numPr>
          <w:ilvl w:val="0"/>
          <w:numId w:val="3"/>
        </w:numPr>
        <w:rPr>
          <w:rFonts w:ascii="Times New Roman"/>
          <w:sz w:val="24"/>
          <w:u w:val="single"/>
        </w:rPr>
      </w:pPr>
      <w:r w:rsidRPr="009F29AE">
        <w:rPr>
          <w:rFonts w:ascii="Times New Roman"/>
          <w:sz w:val="24"/>
          <w:u w:val="single"/>
        </w:rPr>
        <w:t>Powers and Duties</w:t>
      </w:r>
    </w:p>
    <w:p w14:paraId="55C36F75" w14:textId="147E3F46" w:rsidR="001154E6" w:rsidRPr="009F29AE" w:rsidRDefault="008A0926" w:rsidP="000B494F">
      <w:pPr>
        <w:pStyle w:val="ListParagraph"/>
        <w:numPr>
          <w:ilvl w:val="0"/>
          <w:numId w:val="3"/>
        </w:numPr>
        <w:rPr>
          <w:rFonts w:ascii="Times New Roman"/>
          <w:sz w:val="24"/>
          <w:u w:val="single"/>
        </w:rPr>
        <w:sectPr w:rsidR="001154E6" w:rsidRPr="009F29AE" w:rsidSect="00192D80">
          <w:footerReference w:type="default" r:id="rId9"/>
          <w:type w:val="continuous"/>
          <w:pgSz w:w="12240" w:h="15840"/>
          <w:pgMar w:top="1282" w:right="1685" w:bottom="720" w:left="1699" w:header="720" w:footer="533" w:gutter="0"/>
          <w:pgNumType w:start="1"/>
          <w:cols w:space="720"/>
        </w:sectPr>
      </w:pPr>
      <w:r w:rsidRPr="009F29AE">
        <w:rPr>
          <w:rFonts w:ascii="Times New Roman"/>
          <w:sz w:val="24"/>
          <w:u w:val="single"/>
        </w:rPr>
        <w:t>Amendments</w:t>
      </w:r>
    </w:p>
    <w:p w14:paraId="513B7D6F" w14:textId="77777777" w:rsidR="00DF27E3" w:rsidRPr="009F29AE" w:rsidRDefault="00DF27E3" w:rsidP="009F29AE">
      <w:pPr>
        <w:pStyle w:val="BodyText"/>
        <w:tabs>
          <w:tab w:val="left" w:pos="6930"/>
        </w:tabs>
        <w:spacing w:before="89"/>
        <w:ind w:left="1080" w:right="90"/>
        <w:rPr>
          <w:b/>
          <w:bCs/>
        </w:rPr>
      </w:pPr>
      <w:r w:rsidRPr="009F29AE">
        <w:rPr>
          <w:b/>
          <w:bCs/>
        </w:rPr>
        <w:lastRenderedPageBreak/>
        <w:t>PLANNING BOARD ORDINANCE FOR THE TOWN OF PALMYRA</w:t>
      </w:r>
    </w:p>
    <w:p w14:paraId="55C36F76" w14:textId="77777777" w:rsidR="00D220A0" w:rsidRPr="009F29AE" w:rsidRDefault="00D220A0" w:rsidP="009F29AE">
      <w:pPr>
        <w:pStyle w:val="BodyText"/>
        <w:rPr>
          <w:rFonts w:ascii="Times New Roman"/>
          <w:b/>
          <w:sz w:val="26"/>
        </w:rPr>
      </w:pPr>
    </w:p>
    <w:p w14:paraId="55C36F79" w14:textId="77777777" w:rsidR="00D220A0" w:rsidRPr="009F29AE" w:rsidRDefault="000363B1" w:rsidP="009F29A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721"/>
      </w:pPr>
      <w:r w:rsidRPr="009F29AE">
        <w:t>Establishment</w:t>
      </w:r>
    </w:p>
    <w:p w14:paraId="77008183" w14:textId="77777777" w:rsidR="00B877FB" w:rsidRPr="009F29AE" w:rsidRDefault="00B877FB" w:rsidP="009F29AE">
      <w:pPr>
        <w:pStyle w:val="ListParagraph"/>
        <w:tabs>
          <w:tab w:val="left" w:pos="940"/>
          <w:tab w:val="left" w:pos="941"/>
        </w:tabs>
        <w:ind w:left="940" w:firstLine="0"/>
        <w:jc w:val="left"/>
      </w:pPr>
    </w:p>
    <w:p w14:paraId="251CBF4A" w14:textId="742A2A18" w:rsidR="00B877FB" w:rsidRPr="009F29AE" w:rsidRDefault="00B877FB" w:rsidP="009F29AE">
      <w:pPr>
        <w:pStyle w:val="BodyText"/>
        <w:spacing w:before="1"/>
        <w:ind w:left="940" w:right="-7"/>
      </w:pPr>
      <w:proofErr w:type="gramStart"/>
      <w:r w:rsidRPr="009F29AE">
        <w:t>Pursuant to M.R.S.A. Art.</w:t>
      </w:r>
      <w:proofErr w:type="gramEnd"/>
      <w:r w:rsidRPr="009F29AE">
        <w:t xml:space="preserve"> VIII-A and 30 M.R.S.A. </w:t>
      </w:r>
      <w:proofErr w:type="spellStart"/>
      <w:r w:rsidRPr="009F29AE">
        <w:t>ss</w:t>
      </w:r>
      <w:proofErr w:type="spellEnd"/>
      <w:r w:rsidRPr="009F29AE">
        <w:t xml:space="preserve"> 1917, the Town of Palmyra hereby establishes the Municipal Planning Board</w:t>
      </w:r>
      <w:r w:rsidR="005B5FD7">
        <w:t>.</w:t>
      </w:r>
    </w:p>
    <w:p w14:paraId="6B871A6F" w14:textId="77777777" w:rsidR="00B877FB" w:rsidRPr="009F29AE" w:rsidRDefault="00B877FB" w:rsidP="009F29AE">
      <w:pPr>
        <w:pStyle w:val="ListParagraph"/>
        <w:tabs>
          <w:tab w:val="left" w:pos="940"/>
          <w:tab w:val="left" w:pos="941"/>
        </w:tabs>
        <w:ind w:left="940" w:firstLine="0"/>
        <w:jc w:val="left"/>
      </w:pPr>
    </w:p>
    <w:p w14:paraId="55C36F7E" w14:textId="77777777" w:rsidR="00D220A0" w:rsidRPr="009F29AE" w:rsidRDefault="000363B1" w:rsidP="009F29AE">
      <w:pPr>
        <w:pStyle w:val="ListParagraph"/>
        <w:numPr>
          <w:ilvl w:val="0"/>
          <w:numId w:val="1"/>
        </w:numPr>
        <w:tabs>
          <w:tab w:val="left" w:pos="941"/>
        </w:tabs>
        <w:spacing w:line="360" w:lineRule="auto"/>
        <w:ind w:left="936"/>
      </w:pPr>
      <w:r w:rsidRPr="009F29AE">
        <w:t>Appointment</w:t>
      </w:r>
    </w:p>
    <w:p w14:paraId="55C36F7F" w14:textId="769E551F" w:rsidR="00D220A0" w:rsidRPr="009F29AE" w:rsidRDefault="000363B1" w:rsidP="009F29AE">
      <w:pPr>
        <w:pStyle w:val="ListParagraph"/>
        <w:numPr>
          <w:ilvl w:val="1"/>
          <w:numId w:val="1"/>
        </w:numPr>
        <w:tabs>
          <w:tab w:val="left" w:pos="1301"/>
        </w:tabs>
        <w:spacing w:before="1"/>
        <w:ind w:hanging="361"/>
      </w:pPr>
      <w:r w:rsidRPr="009F29AE">
        <w:t xml:space="preserve">Appointments to the </w:t>
      </w:r>
      <w:r w:rsidR="003F7B3E" w:rsidRPr="009F29AE">
        <w:t xml:space="preserve">Planning </w:t>
      </w:r>
      <w:r w:rsidRPr="009F29AE">
        <w:t>Board shall be made by the Municipal</w:t>
      </w:r>
      <w:r w:rsidRPr="009F29AE">
        <w:rPr>
          <w:spacing w:val="-16"/>
        </w:rPr>
        <w:t xml:space="preserve"> </w:t>
      </w:r>
      <w:r w:rsidRPr="009F29AE">
        <w:t>Officers.</w:t>
      </w:r>
    </w:p>
    <w:p w14:paraId="55C36F80" w14:textId="77777777" w:rsidR="00D220A0" w:rsidRPr="009F29AE" w:rsidRDefault="00D220A0" w:rsidP="009F29AE">
      <w:pPr>
        <w:pStyle w:val="BodyText"/>
        <w:spacing w:before="11"/>
        <w:rPr>
          <w:sz w:val="21"/>
        </w:rPr>
      </w:pPr>
    </w:p>
    <w:p w14:paraId="55C36F81" w14:textId="13267ABA" w:rsidR="00D220A0" w:rsidRPr="009F29AE" w:rsidRDefault="000363B1" w:rsidP="009F29AE">
      <w:pPr>
        <w:pStyle w:val="ListParagraph"/>
        <w:numPr>
          <w:ilvl w:val="1"/>
          <w:numId w:val="1"/>
        </w:numPr>
        <w:tabs>
          <w:tab w:val="left" w:pos="1301"/>
        </w:tabs>
        <w:ind w:hanging="361"/>
      </w:pPr>
      <w:r w:rsidRPr="009F29AE">
        <w:t xml:space="preserve">The </w:t>
      </w:r>
      <w:r w:rsidR="003F7B3E" w:rsidRPr="009F29AE">
        <w:t xml:space="preserve">Planning </w:t>
      </w:r>
      <w:r w:rsidRPr="009F29AE">
        <w:t xml:space="preserve">Board shall consist of five members and two </w:t>
      </w:r>
      <w:r w:rsidR="008C5F1F" w:rsidRPr="009F29AE">
        <w:t>alternate</w:t>
      </w:r>
      <w:r w:rsidR="008C5F1F" w:rsidRPr="009F29AE">
        <w:rPr>
          <w:spacing w:val="-9"/>
        </w:rPr>
        <w:t xml:space="preserve"> </w:t>
      </w:r>
      <w:r w:rsidRPr="009F29AE">
        <w:t>members</w:t>
      </w:r>
      <w:r w:rsidR="008C5F1F" w:rsidRPr="009F29AE">
        <w:t>.</w:t>
      </w:r>
    </w:p>
    <w:p w14:paraId="55C36F82" w14:textId="77777777" w:rsidR="00D220A0" w:rsidRPr="009F29AE" w:rsidRDefault="00D220A0" w:rsidP="009F29AE">
      <w:pPr>
        <w:pStyle w:val="BodyText"/>
        <w:spacing w:before="11"/>
        <w:rPr>
          <w:sz w:val="21"/>
        </w:rPr>
      </w:pPr>
    </w:p>
    <w:p w14:paraId="55C36F83" w14:textId="5E63ECAF" w:rsidR="00D220A0" w:rsidRPr="009F29AE" w:rsidRDefault="000363B1" w:rsidP="009F29AE">
      <w:pPr>
        <w:pStyle w:val="ListParagraph"/>
        <w:numPr>
          <w:ilvl w:val="1"/>
          <w:numId w:val="1"/>
        </w:numPr>
        <w:tabs>
          <w:tab w:val="left" w:pos="1301"/>
        </w:tabs>
        <w:spacing w:before="1"/>
        <w:ind w:right="117"/>
      </w:pPr>
      <w:r w:rsidRPr="009F29AE">
        <w:t>The term of each</w:t>
      </w:r>
      <w:r w:rsidR="003F7B3E" w:rsidRPr="009F29AE">
        <w:t xml:space="preserve"> Planning Board</w:t>
      </w:r>
      <w:r w:rsidRPr="009F29AE">
        <w:t xml:space="preserve"> member shall be three</w:t>
      </w:r>
      <w:r w:rsidR="003F7B3E" w:rsidRPr="009F29AE">
        <w:t xml:space="preserve"> </w:t>
      </w:r>
      <w:r w:rsidRPr="009F29AE">
        <w:t xml:space="preserve">(3) years, except for the initial appointments, which were staggered, and were made in 1973 when the Planning Board was originally established. </w:t>
      </w:r>
      <w:r w:rsidR="00361E25" w:rsidRPr="009F29AE">
        <w:t xml:space="preserve">Alternate </w:t>
      </w:r>
      <w:r w:rsidRPr="009F29AE">
        <w:t>members will serve for three</w:t>
      </w:r>
      <w:r w:rsidR="003F7B3E" w:rsidRPr="009F29AE">
        <w:t xml:space="preserve"> </w:t>
      </w:r>
      <w:r w:rsidRPr="009F29AE">
        <w:t>(3)</w:t>
      </w:r>
      <w:r w:rsidRPr="009F29AE">
        <w:rPr>
          <w:spacing w:val="-1"/>
        </w:rPr>
        <w:t xml:space="preserve"> </w:t>
      </w:r>
      <w:r w:rsidRPr="009F29AE">
        <w:t>year</w:t>
      </w:r>
      <w:r w:rsidR="003F7B3E" w:rsidRPr="009F29AE">
        <w:t xml:space="preserve"> terms</w:t>
      </w:r>
      <w:r w:rsidRPr="009F29AE">
        <w:t>.</w:t>
      </w:r>
    </w:p>
    <w:p w14:paraId="55C36F84" w14:textId="77777777" w:rsidR="00D220A0" w:rsidRPr="009F29AE" w:rsidRDefault="00D220A0" w:rsidP="009F29AE">
      <w:pPr>
        <w:pStyle w:val="BodyText"/>
      </w:pPr>
    </w:p>
    <w:p w14:paraId="109DDBAC" w14:textId="77777777" w:rsidR="005B5FD7" w:rsidRDefault="000363B1" w:rsidP="005B5FD7">
      <w:pPr>
        <w:pStyle w:val="ListParagraph"/>
        <w:numPr>
          <w:ilvl w:val="1"/>
          <w:numId w:val="1"/>
        </w:numPr>
        <w:tabs>
          <w:tab w:val="left" w:pos="1301"/>
        </w:tabs>
        <w:ind w:left="1296" w:right="115"/>
      </w:pPr>
      <w:r w:rsidRPr="009F29AE">
        <w:t xml:space="preserve">When there is a permanent </w:t>
      </w:r>
      <w:r w:rsidR="00AE4622" w:rsidRPr="009F29AE">
        <w:t>vacancy, the</w:t>
      </w:r>
      <w:r w:rsidRPr="009F29AE">
        <w:t xml:space="preserve"> Municipal</w:t>
      </w:r>
      <w:r w:rsidR="00AE4622" w:rsidRPr="009F29AE">
        <w:t xml:space="preserve"> </w:t>
      </w:r>
      <w:r w:rsidRPr="009F29AE">
        <w:t>Officers shall</w:t>
      </w:r>
      <w:r w:rsidR="003F7B3E" w:rsidRPr="009F29AE">
        <w:t>,</w:t>
      </w:r>
      <w:r w:rsidRPr="009F29AE">
        <w:t xml:space="preserve"> within 60 days </w:t>
      </w:r>
    </w:p>
    <w:p w14:paraId="6F0BA3A3" w14:textId="77777777" w:rsidR="005B5FD7" w:rsidRDefault="000363B1" w:rsidP="005B5FD7">
      <w:pPr>
        <w:pStyle w:val="ListParagraph"/>
        <w:tabs>
          <w:tab w:val="left" w:pos="1301"/>
        </w:tabs>
        <w:ind w:left="1296" w:right="115" w:firstLine="0"/>
        <w:jc w:val="left"/>
      </w:pPr>
      <w:proofErr w:type="gramStart"/>
      <w:r w:rsidRPr="009F29AE">
        <w:t>of</w:t>
      </w:r>
      <w:proofErr w:type="gramEnd"/>
      <w:r w:rsidRPr="009F29AE">
        <w:t xml:space="preserve"> its occurrence</w:t>
      </w:r>
      <w:r w:rsidR="003F7B3E" w:rsidRPr="009F29AE">
        <w:t>,</w:t>
      </w:r>
      <w:r w:rsidRPr="009F29AE">
        <w:t xml:space="preserve"> appoint a person to serve the unexpired term, giving </w:t>
      </w:r>
      <w:r w:rsidR="009652CB" w:rsidRPr="009F29AE">
        <w:t xml:space="preserve">alternate </w:t>
      </w:r>
    </w:p>
    <w:p w14:paraId="27BE1EA8" w14:textId="2C918CAB" w:rsidR="00A25988" w:rsidRPr="009F29AE" w:rsidRDefault="000363B1" w:rsidP="005B5FD7">
      <w:pPr>
        <w:pStyle w:val="ListParagraph"/>
        <w:tabs>
          <w:tab w:val="left" w:pos="1301"/>
        </w:tabs>
        <w:spacing w:line="360" w:lineRule="auto"/>
        <w:ind w:left="1296" w:right="115" w:firstLine="0"/>
        <w:jc w:val="left"/>
      </w:pPr>
      <w:proofErr w:type="gramStart"/>
      <w:r w:rsidRPr="009F29AE">
        <w:t>member</w:t>
      </w:r>
      <w:r w:rsidR="00E170C8" w:rsidRPr="009F29AE">
        <w:t>s</w:t>
      </w:r>
      <w:proofErr w:type="gramEnd"/>
      <w:r w:rsidRPr="009F29AE">
        <w:t xml:space="preserve"> first consideration. A vacancy shall occur upon</w:t>
      </w:r>
      <w:r w:rsidR="00A25988" w:rsidRPr="009F29AE">
        <w:t>:</w:t>
      </w:r>
    </w:p>
    <w:p w14:paraId="1B306F69" w14:textId="7B908753" w:rsidR="00A25988" w:rsidRPr="009F29AE" w:rsidRDefault="00A25988" w:rsidP="009F29AE">
      <w:pPr>
        <w:pStyle w:val="ListParagraph"/>
        <w:numPr>
          <w:ilvl w:val="0"/>
          <w:numId w:val="4"/>
        </w:numPr>
        <w:tabs>
          <w:tab w:val="left" w:pos="1350"/>
        </w:tabs>
        <w:ind w:right="115"/>
        <w:jc w:val="left"/>
      </w:pPr>
      <w:r w:rsidRPr="009F29AE">
        <w:t>T</w:t>
      </w:r>
      <w:r w:rsidR="000363B1" w:rsidRPr="009F29AE">
        <w:t xml:space="preserve">he resignation or death of any </w:t>
      </w:r>
      <w:r w:rsidR="003F7B3E" w:rsidRPr="009F29AE">
        <w:t xml:space="preserve">Planning Board </w:t>
      </w:r>
      <w:r w:rsidR="00412BF8" w:rsidRPr="009F29AE">
        <w:t>member.</w:t>
      </w:r>
    </w:p>
    <w:p w14:paraId="5390DC23" w14:textId="1096203B" w:rsidR="00A25988" w:rsidRPr="009F29AE" w:rsidRDefault="00A25988" w:rsidP="009F29AE">
      <w:pPr>
        <w:pStyle w:val="ListParagraph"/>
        <w:numPr>
          <w:ilvl w:val="0"/>
          <w:numId w:val="4"/>
        </w:numPr>
        <w:tabs>
          <w:tab w:val="left" w:pos="1350"/>
        </w:tabs>
        <w:ind w:right="115"/>
        <w:jc w:val="left"/>
      </w:pPr>
      <w:r w:rsidRPr="009F29AE">
        <w:t>W</w:t>
      </w:r>
      <w:r w:rsidR="000363B1" w:rsidRPr="009F29AE">
        <w:t xml:space="preserve">hen a member ceases to be a voting resident of the </w:t>
      </w:r>
      <w:r w:rsidR="00412BF8" w:rsidRPr="009F29AE">
        <w:t>Town.</w:t>
      </w:r>
    </w:p>
    <w:p w14:paraId="3667E07A" w14:textId="6A5F2E94" w:rsidR="00A25988" w:rsidRPr="009F29AE" w:rsidRDefault="00A25988" w:rsidP="009F29AE">
      <w:pPr>
        <w:pStyle w:val="ListParagraph"/>
        <w:numPr>
          <w:ilvl w:val="0"/>
          <w:numId w:val="4"/>
        </w:numPr>
        <w:tabs>
          <w:tab w:val="left" w:pos="1350"/>
        </w:tabs>
        <w:ind w:right="115"/>
        <w:jc w:val="left"/>
      </w:pPr>
      <w:r w:rsidRPr="009F29AE">
        <w:t>W</w:t>
      </w:r>
      <w:r w:rsidR="000363B1" w:rsidRPr="009F29AE">
        <w:t xml:space="preserve">hen a member fails to attend four </w:t>
      </w:r>
      <w:r w:rsidRPr="009F29AE">
        <w:t xml:space="preserve">(4) </w:t>
      </w:r>
      <w:r w:rsidR="000363B1" w:rsidRPr="009F29AE">
        <w:t>consecutive regular meetings</w:t>
      </w:r>
      <w:r w:rsidRPr="009F29AE">
        <w:t>,</w:t>
      </w:r>
      <w:r w:rsidR="000363B1" w:rsidRPr="009F29AE">
        <w:t xml:space="preserve"> or </w:t>
      </w:r>
    </w:p>
    <w:p w14:paraId="360316CF" w14:textId="77777777" w:rsidR="0004553C" w:rsidRDefault="00A25988" w:rsidP="0004553C">
      <w:pPr>
        <w:pStyle w:val="ListParagraph"/>
        <w:numPr>
          <w:ilvl w:val="0"/>
          <w:numId w:val="4"/>
        </w:numPr>
        <w:tabs>
          <w:tab w:val="left" w:pos="1350"/>
        </w:tabs>
        <w:ind w:left="1771" w:right="115"/>
        <w:jc w:val="left"/>
      </w:pPr>
      <w:r w:rsidRPr="009F29AE">
        <w:t>F</w:t>
      </w:r>
      <w:r w:rsidR="000363B1" w:rsidRPr="009F29AE">
        <w:t xml:space="preserve">ails to attend at least 75 percent of all meetings during the preceding </w:t>
      </w:r>
    </w:p>
    <w:p w14:paraId="2849AFD2" w14:textId="2F8ED6E5" w:rsidR="00B157A7" w:rsidRPr="009F29AE" w:rsidRDefault="000363B1" w:rsidP="0004553C">
      <w:pPr>
        <w:pStyle w:val="ListParagraph"/>
        <w:tabs>
          <w:tab w:val="left" w:pos="1350"/>
        </w:tabs>
        <w:spacing w:line="360" w:lineRule="auto"/>
        <w:ind w:left="1771" w:right="115" w:firstLine="0"/>
        <w:jc w:val="left"/>
      </w:pPr>
      <w:proofErr w:type="gramStart"/>
      <w:r w:rsidRPr="009F29AE">
        <w:t>twelve</w:t>
      </w:r>
      <w:proofErr w:type="gramEnd"/>
      <w:r w:rsidR="00AE4622" w:rsidRPr="009F29AE">
        <w:t xml:space="preserve"> </w:t>
      </w:r>
      <w:r w:rsidRPr="009F29AE">
        <w:t xml:space="preserve">month period. </w:t>
      </w:r>
    </w:p>
    <w:p w14:paraId="55C36F85" w14:textId="4A68DB67" w:rsidR="00D220A0" w:rsidRPr="009F29AE" w:rsidRDefault="00B157A7" w:rsidP="009F29AE">
      <w:pPr>
        <w:tabs>
          <w:tab w:val="left" w:pos="1301"/>
        </w:tabs>
        <w:ind w:left="1300" w:right="115"/>
      </w:pPr>
      <w:r w:rsidRPr="009F29AE">
        <w:tab/>
      </w:r>
      <w:r w:rsidR="000363B1" w:rsidRPr="009F29AE">
        <w:t xml:space="preserve">When a vacancy occurs, the </w:t>
      </w:r>
      <w:r w:rsidR="00691061">
        <w:t>Chair</w:t>
      </w:r>
      <w:r w:rsidR="000363B1" w:rsidRPr="009F29AE">
        <w:t xml:space="preserve"> of the Planning Board shall immediately so advise the Municipal Officers in writing. The</w:t>
      </w:r>
      <w:r w:rsidRPr="009F29AE">
        <w:t xml:space="preserve"> Planning</w:t>
      </w:r>
      <w:r w:rsidR="000363B1" w:rsidRPr="009F29AE">
        <w:t xml:space="preserve"> Board may recommend to the Municipal Officers that the attendance provision be waived for cause, in which case no vacancy will then exist unless the </w:t>
      </w:r>
      <w:r w:rsidR="008D6484" w:rsidRPr="009F29AE">
        <w:t>M</w:t>
      </w:r>
      <w:r w:rsidR="000363B1" w:rsidRPr="009F29AE">
        <w:t xml:space="preserve">unicipal Officers disapprove the recommendation. The Municipal Officers may remove members of the </w:t>
      </w:r>
      <w:r w:rsidR="00905188" w:rsidRPr="009F29AE">
        <w:t>P</w:t>
      </w:r>
      <w:r w:rsidR="000363B1" w:rsidRPr="009F29AE">
        <w:t>lanning Board by unanimous vote, for cause, after notice and hearing.</w:t>
      </w:r>
    </w:p>
    <w:p w14:paraId="55C36F86" w14:textId="77777777" w:rsidR="00D220A0" w:rsidRPr="009F29AE" w:rsidRDefault="00D220A0" w:rsidP="009F29AE">
      <w:pPr>
        <w:pStyle w:val="BodyText"/>
        <w:spacing w:before="1"/>
      </w:pPr>
    </w:p>
    <w:p w14:paraId="55C36F87" w14:textId="77777777" w:rsidR="00D220A0" w:rsidRPr="009F29AE" w:rsidRDefault="000363B1" w:rsidP="009F29AE">
      <w:pPr>
        <w:pStyle w:val="ListParagraph"/>
        <w:numPr>
          <w:ilvl w:val="0"/>
          <w:numId w:val="1"/>
        </w:numPr>
        <w:tabs>
          <w:tab w:val="left" w:pos="941"/>
        </w:tabs>
        <w:spacing w:line="360" w:lineRule="auto"/>
        <w:ind w:left="936"/>
      </w:pPr>
      <w:r w:rsidRPr="009F29AE">
        <w:t>Organization and</w:t>
      </w:r>
      <w:r w:rsidRPr="009F29AE">
        <w:rPr>
          <w:spacing w:val="-3"/>
        </w:rPr>
        <w:t xml:space="preserve"> </w:t>
      </w:r>
      <w:r w:rsidRPr="009F29AE">
        <w:t>Rules</w:t>
      </w:r>
    </w:p>
    <w:p w14:paraId="55C36F88" w14:textId="45E566F7" w:rsidR="00D220A0" w:rsidRPr="009F29AE" w:rsidRDefault="000363B1" w:rsidP="009F29AE">
      <w:pPr>
        <w:pStyle w:val="ListParagraph"/>
        <w:numPr>
          <w:ilvl w:val="1"/>
          <w:numId w:val="1"/>
        </w:numPr>
        <w:tabs>
          <w:tab w:val="left" w:pos="1301"/>
        </w:tabs>
        <w:spacing w:before="1"/>
        <w:ind w:right="113"/>
      </w:pPr>
      <w:r w:rsidRPr="009F29AE">
        <w:t xml:space="preserve">The </w:t>
      </w:r>
      <w:r w:rsidR="00A32301" w:rsidRPr="009F29AE">
        <w:t xml:space="preserve">Planning </w:t>
      </w:r>
      <w:r w:rsidRPr="009F29AE">
        <w:t xml:space="preserve">Board shall elect a </w:t>
      </w:r>
      <w:r w:rsidR="00691061">
        <w:t>Chair</w:t>
      </w:r>
      <w:r w:rsidR="00A15865">
        <w:t xml:space="preserve"> </w:t>
      </w:r>
      <w:r w:rsidRPr="009F29AE">
        <w:t xml:space="preserve">and Vice </w:t>
      </w:r>
      <w:r w:rsidR="00691061">
        <w:t>Chair</w:t>
      </w:r>
      <w:r w:rsidRPr="009F29AE">
        <w:t xml:space="preserve"> from among its</w:t>
      </w:r>
      <w:r w:rsidR="00905188" w:rsidRPr="009F29AE">
        <w:t xml:space="preserve"> Planning Board</w:t>
      </w:r>
      <w:r w:rsidRPr="009F29AE">
        <w:t xml:space="preserve"> members yearly. The</w:t>
      </w:r>
      <w:r w:rsidR="00905188" w:rsidRPr="009F29AE">
        <w:t xml:space="preserve"> Planning</w:t>
      </w:r>
      <w:r w:rsidRPr="009F29AE">
        <w:t xml:space="preserve"> Board may also create and fill other </w:t>
      </w:r>
      <w:r w:rsidR="008F5859" w:rsidRPr="009F29AE">
        <w:t xml:space="preserve">positions </w:t>
      </w:r>
      <w:r w:rsidRPr="009F29AE">
        <w:t xml:space="preserve">as it may determine. The terms of </w:t>
      </w:r>
      <w:r w:rsidR="00691061">
        <w:t>Chair</w:t>
      </w:r>
      <w:r w:rsidR="00A15865">
        <w:t xml:space="preserve">, Vice </w:t>
      </w:r>
      <w:r w:rsidR="00691061">
        <w:t>Chair</w:t>
      </w:r>
      <w:r w:rsidR="001146E5" w:rsidRPr="009F29AE">
        <w:t xml:space="preserve">, and other positions created by the Planning Board </w:t>
      </w:r>
      <w:r w:rsidRPr="009F29AE">
        <w:t>shall be one year</w:t>
      </w:r>
      <w:r w:rsidR="001146E5" w:rsidRPr="009F29AE">
        <w:t>,</w:t>
      </w:r>
      <w:r w:rsidRPr="009F29AE">
        <w:t xml:space="preserve"> with eligibility for re-election. If a </w:t>
      </w:r>
      <w:r w:rsidR="00E82681" w:rsidRPr="009F29AE">
        <w:t xml:space="preserve">person </w:t>
      </w:r>
      <w:r w:rsidR="00A15865">
        <w:t xml:space="preserve">holding the position of </w:t>
      </w:r>
      <w:r w:rsidR="00691061">
        <w:t>Chair</w:t>
      </w:r>
      <w:r w:rsidR="00A15865">
        <w:t xml:space="preserve">, Vice </w:t>
      </w:r>
      <w:r w:rsidR="00691061">
        <w:t>Chair</w:t>
      </w:r>
      <w:r w:rsidR="00E82681" w:rsidRPr="009F29AE">
        <w:t xml:space="preserve">, and other positions created by the Planning Board </w:t>
      </w:r>
      <w:r w:rsidRPr="009F29AE">
        <w:t>is no longer a member of the Planning Board, an election shall be held to fill the</w:t>
      </w:r>
      <w:r w:rsidR="001C275F" w:rsidRPr="009F29AE">
        <w:t xml:space="preserve"> </w:t>
      </w:r>
      <w:r w:rsidR="00AF5F27" w:rsidRPr="009F29AE">
        <w:t>position</w:t>
      </w:r>
      <w:r w:rsidRPr="009F29AE">
        <w:t xml:space="preserve">. The duties of Secretary will be performed by a </w:t>
      </w:r>
      <w:r w:rsidR="008F5859" w:rsidRPr="009F29AE">
        <w:t xml:space="preserve">staff </w:t>
      </w:r>
      <w:r w:rsidRPr="009F29AE">
        <w:t>member of the Town Office or hired individual and have non-voting rights.</w:t>
      </w:r>
    </w:p>
    <w:p w14:paraId="55C36F89" w14:textId="77777777" w:rsidR="00D220A0" w:rsidRPr="009F29AE" w:rsidRDefault="00D220A0" w:rsidP="009F29AE">
      <w:pPr>
        <w:pStyle w:val="BodyText"/>
      </w:pPr>
    </w:p>
    <w:p w14:paraId="55C36F8A" w14:textId="46B933FF" w:rsidR="00D220A0" w:rsidRPr="009F29AE" w:rsidRDefault="000363B1" w:rsidP="009F29AE">
      <w:pPr>
        <w:pStyle w:val="ListParagraph"/>
        <w:numPr>
          <w:ilvl w:val="1"/>
          <w:numId w:val="1"/>
        </w:numPr>
        <w:tabs>
          <w:tab w:val="left" w:pos="1301"/>
        </w:tabs>
        <w:ind w:right="116"/>
      </w:pPr>
      <w:r w:rsidRPr="009F29AE">
        <w:t>When a member is unable to act because of</w:t>
      </w:r>
      <w:r w:rsidR="00287333" w:rsidRPr="009F29AE">
        <w:t xml:space="preserve"> conflicting</w:t>
      </w:r>
      <w:r w:rsidRPr="009F29AE">
        <w:t xml:space="preserve"> interest</w:t>
      </w:r>
      <w:r w:rsidR="00287333" w:rsidRPr="009F29AE">
        <w:t>s</w:t>
      </w:r>
      <w:r w:rsidRPr="009F29AE">
        <w:t xml:space="preserve">, physical incapacity, absence or any other reason satisfactory to the </w:t>
      </w:r>
      <w:r w:rsidR="00691061">
        <w:t>Chair</w:t>
      </w:r>
      <w:r w:rsidRPr="009F29AE">
        <w:t xml:space="preserve">, the </w:t>
      </w:r>
      <w:r w:rsidR="00691061">
        <w:t>Chair</w:t>
      </w:r>
      <w:r w:rsidRPr="009F29AE">
        <w:t xml:space="preserve"> shall designate an </w:t>
      </w:r>
      <w:r w:rsidR="00287333" w:rsidRPr="009F29AE">
        <w:t xml:space="preserve">alternate </w:t>
      </w:r>
      <w:r w:rsidRPr="009F29AE">
        <w:t xml:space="preserve">member to sit in </w:t>
      </w:r>
      <w:r w:rsidR="00E82681" w:rsidRPr="009F29AE">
        <w:t>their</w:t>
      </w:r>
      <w:r w:rsidRPr="009F29AE">
        <w:rPr>
          <w:spacing w:val="-6"/>
        </w:rPr>
        <w:t xml:space="preserve"> </w:t>
      </w:r>
      <w:r w:rsidR="00E82681" w:rsidRPr="009F29AE">
        <w:t>absence</w:t>
      </w:r>
      <w:r w:rsidRPr="009F29AE">
        <w:t>.</w:t>
      </w:r>
    </w:p>
    <w:p w14:paraId="55C36F8B" w14:textId="77777777" w:rsidR="00D220A0" w:rsidRPr="009F29AE" w:rsidRDefault="00D220A0" w:rsidP="009F29AE">
      <w:pPr>
        <w:pStyle w:val="BodyText"/>
        <w:spacing w:before="11"/>
        <w:rPr>
          <w:sz w:val="19"/>
        </w:rPr>
      </w:pPr>
    </w:p>
    <w:p w14:paraId="55C36F8C" w14:textId="5ED7239B" w:rsidR="00D220A0" w:rsidRDefault="000363B1" w:rsidP="009F29AE">
      <w:pPr>
        <w:pStyle w:val="ListParagraph"/>
        <w:numPr>
          <w:ilvl w:val="1"/>
          <w:numId w:val="1"/>
        </w:numPr>
        <w:tabs>
          <w:tab w:val="left" w:pos="1301"/>
        </w:tabs>
        <w:ind w:right="118"/>
      </w:pPr>
      <w:r w:rsidRPr="009F29AE">
        <w:t xml:space="preserve">An </w:t>
      </w:r>
      <w:r w:rsidR="00287333" w:rsidRPr="009F29AE">
        <w:t xml:space="preserve">alternate </w:t>
      </w:r>
      <w:r w:rsidRPr="009F29AE">
        <w:t xml:space="preserve">member should attend all meetings of the </w:t>
      </w:r>
      <w:r w:rsidR="0065556D" w:rsidRPr="009F29AE">
        <w:t>Planning B</w:t>
      </w:r>
      <w:r w:rsidRPr="009F29AE">
        <w:t xml:space="preserve">oard and participate in its proceeding but may vote only when </w:t>
      </w:r>
      <w:r w:rsidR="00287333" w:rsidRPr="009F29AE">
        <w:t>they</w:t>
      </w:r>
      <w:r w:rsidRPr="009F29AE">
        <w:t xml:space="preserve"> ha</w:t>
      </w:r>
      <w:r w:rsidR="00EE27EF" w:rsidRPr="009F29AE">
        <w:t>ve</w:t>
      </w:r>
      <w:r w:rsidRPr="009F29AE">
        <w:t xml:space="preserve"> been designated by the </w:t>
      </w:r>
      <w:r w:rsidR="00691061">
        <w:t>Chair</w:t>
      </w:r>
      <w:r w:rsidRPr="009F29AE">
        <w:t xml:space="preserve"> to sit in for a</w:t>
      </w:r>
      <w:r w:rsidRPr="009F29AE">
        <w:rPr>
          <w:spacing w:val="-8"/>
        </w:rPr>
        <w:t xml:space="preserve"> </w:t>
      </w:r>
      <w:r w:rsidR="008E7549" w:rsidRPr="009F29AE">
        <w:rPr>
          <w:spacing w:val="-8"/>
        </w:rPr>
        <w:t xml:space="preserve">regular </w:t>
      </w:r>
      <w:r w:rsidRPr="009F29AE">
        <w:t>member.</w:t>
      </w:r>
    </w:p>
    <w:p w14:paraId="240D2065" w14:textId="77777777" w:rsidR="00691061" w:rsidRDefault="00691061" w:rsidP="00691061">
      <w:pPr>
        <w:pStyle w:val="ListParagraph"/>
      </w:pPr>
    </w:p>
    <w:p w14:paraId="377B5B13" w14:textId="77777777" w:rsidR="006771C0" w:rsidRDefault="006771C0" w:rsidP="00691061">
      <w:pPr>
        <w:pStyle w:val="ListParagraph"/>
      </w:pPr>
    </w:p>
    <w:p w14:paraId="55C36F8E" w14:textId="102B76E3" w:rsidR="00D220A0" w:rsidRPr="009F29AE" w:rsidRDefault="000363B1" w:rsidP="009F29AE">
      <w:pPr>
        <w:pStyle w:val="ListParagraph"/>
        <w:numPr>
          <w:ilvl w:val="1"/>
          <w:numId w:val="1"/>
        </w:numPr>
        <w:tabs>
          <w:tab w:val="left" w:pos="1301"/>
        </w:tabs>
        <w:spacing w:before="89"/>
        <w:ind w:right="116"/>
      </w:pPr>
      <w:r w:rsidRPr="009F29AE">
        <w:lastRenderedPageBreak/>
        <w:t>Any question of whether a member shall be disqualified from voting on a particular matter shall be decided by a majority vote of the members</w:t>
      </w:r>
      <w:r w:rsidR="008E7549" w:rsidRPr="009F29AE">
        <w:t xml:space="preserve"> of the Planning Board,</w:t>
      </w:r>
      <w:r w:rsidRPr="009F29AE">
        <w:t xml:space="preserve"> except the member who is being</w:t>
      </w:r>
      <w:r w:rsidRPr="009F29AE">
        <w:rPr>
          <w:spacing w:val="-3"/>
        </w:rPr>
        <w:t xml:space="preserve"> </w:t>
      </w:r>
      <w:r w:rsidRPr="009F29AE">
        <w:t>challenged.</w:t>
      </w:r>
    </w:p>
    <w:p w14:paraId="55C36F8F" w14:textId="77777777" w:rsidR="00D220A0" w:rsidRPr="009F29AE" w:rsidRDefault="00D220A0" w:rsidP="009F29AE">
      <w:pPr>
        <w:pStyle w:val="BodyText"/>
        <w:spacing w:before="9"/>
        <w:rPr>
          <w:sz w:val="19"/>
        </w:rPr>
      </w:pPr>
    </w:p>
    <w:p w14:paraId="55C36F90" w14:textId="3BA21A12" w:rsidR="00D220A0" w:rsidRPr="009F29AE" w:rsidRDefault="000363B1" w:rsidP="009F29AE">
      <w:pPr>
        <w:pStyle w:val="ListParagraph"/>
        <w:numPr>
          <w:ilvl w:val="1"/>
          <w:numId w:val="1"/>
        </w:numPr>
        <w:tabs>
          <w:tab w:val="left" w:pos="1301"/>
        </w:tabs>
        <w:ind w:hanging="361"/>
      </w:pPr>
      <w:r w:rsidRPr="009F29AE">
        <w:t xml:space="preserve">The </w:t>
      </w:r>
      <w:r w:rsidR="00691061">
        <w:t>Chair</w:t>
      </w:r>
      <w:r w:rsidRPr="009F29AE">
        <w:t xml:space="preserve"> shall call at least one regular meeting of the </w:t>
      </w:r>
      <w:r w:rsidR="008E7549" w:rsidRPr="009F29AE">
        <w:t>Planning B</w:t>
      </w:r>
      <w:r w:rsidRPr="009F29AE">
        <w:t>oard each</w:t>
      </w:r>
      <w:r w:rsidRPr="009F29AE">
        <w:rPr>
          <w:spacing w:val="-19"/>
        </w:rPr>
        <w:t xml:space="preserve"> </w:t>
      </w:r>
      <w:r w:rsidRPr="009F29AE">
        <w:t>month.</w:t>
      </w:r>
    </w:p>
    <w:p w14:paraId="55C36F91" w14:textId="77777777" w:rsidR="00D220A0" w:rsidRPr="009F29AE" w:rsidRDefault="00D220A0" w:rsidP="00327DE3">
      <w:pPr>
        <w:pStyle w:val="BodyText"/>
        <w:rPr>
          <w:sz w:val="19"/>
        </w:rPr>
      </w:pPr>
    </w:p>
    <w:p w14:paraId="2F147C10" w14:textId="77777777" w:rsidR="00327DE3" w:rsidRDefault="000363B1" w:rsidP="00327DE3">
      <w:pPr>
        <w:pStyle w:val="ListParagraph"/>
        <w:numPr>
          <w:ilvl w:val="1"/>
          <w:numId w:val="1"/>
        </w:numPr>
        <w:tabs>
          <w:tab w:val="left" w:pos="1301"/>
        </w:tabs>
        <w:ind w:left="1296"/>
      </w:pPr>
      <w:r w:rsidRPr="009F29AE">
        <w:t>No meeting of the</w:t>
      </w:r>
      <w:r w:rsidR="00202954" w:rsidRPr="009F29AE">
        <w:t xml:space="preserve"> Planning</w:t>
      </w:r>
      <w:r w:rsidRPr="009F29AE">
        <w:t xml:space="preserve"> Board shall be held without a quorum consisting of</w:t>
      </w:r>
      <w:r w:rsidR="00557EE3" w:rsidRPr="009F29AE">
        <w:t xml:space="preserve"> </w:t>
      </w:r>
    </w:p>
    <w:p w14:paraId="2178F371" w14:textId="3FE84E80" w:rsidR="00557EE3" w:rsidRPr="009F29AE" w:rsidRDefault="00557EE3" w:rsidP="00327DE3">
      <w:pPr>
        <w:pStyle w:val="ListParagraph"/>
        <w:tabs>
          <w:tab w:val="left" w:pos="1301"/>
        </w:tabs>
        <w:spacing w:line="360" w:lineRule="auto"/>
        <w:ind w:left="1296" w:firstLine="0"/>
        <w:jc w:val="left"/>
      </w:pPr>
      <w:proofErr w:type="gramStart"/>
      <w:r w:rsidRPr="009F29AE">
        <w:t>one</w:t>
      </w:r>
      <w:proofErr w:type="gramEnd"/>
      <w:r w:rsidRPr="009F29AE">
        <w:t xml:space="preserve"> of the following</w:t>
      </w:r>
      <w:r w:rsidR="008C1477" w:rsidRPr="009F29AE">
        <w:t>, all of which must be authorized to vote</w:t>
      </w:r>
      <w:r w:rsidRPr="009F29AE">
        <w:t>:</w:t>
      </w:r>
      <w:r w:rsidR="000363B1" w:rsidRPr="009F29AE">
        <w:rPr>
          <w:spacing w:val="66"/>
        </w:rPr>
        <w:t xml:space="preserve"> </w:t>
      </w:r>
    </w:p>
    <w:p w14:paraId="3FBD70CC" w14:textId="2B485597" w:rsidR="00557EE3" w:rsidRPr="009F29AE" w:rsidRDefault="00557EE3" w:rsidP="009F29AE">
      <w:pPr>
        <w:pStyle w:val="ListParagraph"/>
        <w:numPr>
          <w:ilvl w:val="4"/>
          <w:numId w:val="1"/>
        </w:numPr>
        <w:tabs>
          <w:tab w:val="left" w:pos="1301"/>
        </w:tabs>
        <w:spacing w:before="1"/>
        <w:jc w:val="left"/>
      </w:pPr>
      <w:r w:rsidRPr="009F29AE">
        <w:t>T</w:t>
      </w:r>
      <w:r w:rsidR="000363B1" w:rsidRPr="009F29AE">
        <w:t>hree</w:t>
      </w:r>
      <w:r w:rsidR="00202954" w:rsidRPr="009F29AE">
        <w:t xml:space="preserve"> </w:t>
      </w:r>
      <w:r w:rsidR="000363B1" w:rsidRPr="009F29AE">
        <w:t xml:space="preserve">(3) </w:t>
      </w:r>
      <w:r w:rsidR="00155236" w:rsidRPr="009F29AE">
        <w:t xml:space="preserve">regular </w:t>
      </w:r>
      <w:r w:rsidR="00480721" w:rsidRPr="009F29AE">
        <w:t xml:space="preserve">or alternate </w:t>
      </w:r>
      <w:r w:rsidR="000363B1" w:rsidRPr="009F29AE">
        <w:t xml:space="preserve">members </w:t>
      </w:r>
    </w:p>
    <w:p w14:paraId="6DCDBE54" w14:textId="77777777" w:rsidR="00F34226" w:rsidRPr="009F29AE" w:rsidRDefault="00F34226" w:rsidP="009F29AE">
      <w:pPr>
        <w:tabs>
          <w:tab w:val="left" w:pos="1301"/>
        </w:tabs>
        <w:spacing w:before="1"/>
        <w:ind w:left="1054"/>
      </w:pPr>
    </w:p>
    <w:p w14:paraId="55C36F93" w14:textId="786218E2" w:rsidR="00D220A0" w:rsidRPr="009F29AE" w:rsidRDefault="000363B1" w:rsidP="009F29AE">
      <w:pPr>
        <w:tabs>
          <w:tab w:val="left" w:pos="1301"/>
        </w:tabs>
        <w:spacing w:before="1"/>
        <w:ind w:left="1300"/>
      </w:pPr>
      <w:r w:rsidRPr="009F29AE">
        <w:t>To be approved</w:t>
      </w:r>
      <w:r w:rsidR="00F25C0E" w:rsidRPr="009F29AE">
        <w:t>,</w:t>
      </w:r>
      <w:r w:rsidRPr="009F29AE">
        <w:t xml:space="preserve"> ANY application must be approved by a positive vote of a majority of the </w:t>
      </w:r>
      <w:r w:rsidR="00155236" w:rsidRPr="009F29AE">
        <w:t xml:space="preserve">Planning </w:t>
      </w:r>
      <w:r w:rsidRPr="009F29AE">
        <w:t>Board</w:t>
      </w:r>
      <w:r w:rsidR="00B72908" w:rsidRPr="009F29AE">
        <w:t xml:space="preserve"> in attendance</w:t>
      </w:r>
      <w:r w:rsidRPr="009F29AE">
        <w:t>.</w:t>
      </w:r>
    </w:p>
    <w:p w14:paraId="55C36F94" w14:textId="77777777" w:rsidR="00D220A0" w:rsidRPr="009F29AE" w:rsidRDefault="00D220A0" w:rsidP="009F29AE">
      <w:pPr>
        <w:pStyle w:val="BodyText"/>
        <w:spacing w:before="11"/>
        <w:rPr>
          <w:sz w:val="19"/>
        </w:rPr>
      </w:pPr>
    </w:p>
    <w:p w14:paraId="55C36F95" w14:textId="0E151019" w:rsidR="00D220A0" w:rsidRPr="009F29AE" w:rsidRDefault="000363B1" w:rsidP="009F29AE">
      <w:pPr>
        <w:pStyle w:val="ListParagraph"/>
        <w:numPr>
          <w:ilvl w:val="1"/>
          <w:numId w:val="1"/>
        </w:numPr>
        <w:tabs>
          <w:tab w:val="left" w:pos="1301"/>
        </w:tabs>
        <w:ind w:right="118"/>
      </w:pPr>
      <w:r w:rsidRPr="009F29AE">
        <w:t xml:space="preserve">The </w:t>
      </w:r>
      <w:r w:rsidR="00155236" w:rsidRPr="009F29AE">
        <w:t xml:space="preserve">Planning </w:t>
      </w:r>
      <w:r w:rsidRPr="009F29AE">
        <w:t xml:space="preserve">Board shall adopt rules for transaction of business and the Secretary shall keep a record of its resolutions, transactions, correspondence, findings and determinations. All records shall be deemed public </w:t>
      </w:r>
      <w:r w:rsidR="007A12C9" w:rsidRPr="009F29AE">
        <w:t xml:space="preserve">information </w:t>
      </w:r>
      <w:r w:rsidRPr="009F29AE">
        <w:t>and may be inspected at reasonable</w:t>
      </w:r>
      <w:r w:rsidRPr="009F29AE">
        <w:rPr>
          <w:spacing w:val="-3"/>
        </w:rPr>
        <w:t xml:space="preserve"> </w:t>
      </w:r>
      <w:r w:rsidRPr="009F29AE">
        <w:t>times.</w:t>
      </w:r>
    </w:p>
    <w:p w14:paraId="55C36F96" w14:textId="77777777" w:rsidR="00D220A0" w:rsidRPr="009F29AE" w:rsidRDefault="00D220A0" w:rsidP="009F29AE">
      <w:pPr>
        <w:pStyle w:val="BodyText"/>
        <w:spacing w:before="10"/>
        <w:rPr>
          <w:sz w:val="19"/>
        </w:rPr>
      </w:pPr>
    </w:p>
    <w:p w14:paraId="55C36F97" w14:textId="77777777" w:rsidR="00D220A0" w:rsidRPr="009F29AE" w:rsidRDefault="000363B1" w:rsidP="009F29A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360" w:lineRule="auto"/>
        <w:ind w:left="936"/>
      </w:pPr>
      <w:r w:rsidRPr="009F29AE">
        <w:t>Duties and Powers</w:t>
      </w:r>
    </w:p>
    <w:p w14:paraId="55C36F98" w14:textId="2A4DC7E6" w:rsidR="00D220A0" w:rsidRPr="009F29AE" w:rsidRDefault="000363B1" w:rsidP="009F29AE">
      <w:pPr>
        <w:pStyle w:val="ListParagraph"/>
        <w:numPr>
          <w:ilvl w:val="1"/>
          <w:numId w:val="1"/>
        </w:numPr>
        <w:tabs>
          <w:tab w:val="left" w:pos="1301"/>
        </w:tabs>
        <w:spacing w:before="1"/>
        <w:ind w:left="1295" w:right="119"/>
      </w:pPr>
      <w:r w:rsidRPr="009F29AE">
        <w:t>The</w:t>
      </w:r>
      <w:r w:rsidR="007A12C9" w:rsidRPr="009F29AE">
        <w:t xml:space="preserve"> Planning</w:t>
      </w:r>
      <w:r w:rsidRPr="009F29AE">
        <w:t xml:space="preserve"> Board shall perform such duties and exercise such powers as are provided by Town</w:t>
      </w:r>
      <w:r w:rsidR="007A12C9" w:rsidRPr="009F29AE">
        <w:t xml:space="preserve"> of </w:t>
      </w:r>
      <w:r w:rsidRPr="009F29AE">
        <w:t>Palmyra’s</w:t>
      </w:r>
      <w:r w:rsidR="00844D3E" w:rsidRPr="009F29AE">
        <w:t xml:space="preserve"> adopted</w:t>
      </w:r>
      <w:r w:rsidRPr="009F29AE">
        <w:t xml:space="preserve"> ordinance</w:t>
      </w:r>
      <w:r w:rsidR="00844D3E" w:rsidRPr="009F29AE">
        <w:t>s</w:t>
      </w:r>
      <w:r w:rsidRPr="009F29AE">
        <w:t xml:space="preserve"> and the laws of the State of</w:t>
      </w:r>
      <w:r w:rsidRPr="009F29AE">
        <w:rPr>
          <w:spacing w:val="-13"/>
        </w:rPr>
        <w:t xml:space="preserve"> </w:t>
      </w:r>
      <w:r w:rsidRPr="009F29AE">
        <w:t>Maine.</w:t>
      </w:r>
    </w:p>
    <w:p w14:paraId="55C36F99" w14:textId="77777777" w:rsidR="00D220A0" w:rsidRPr="009F29AE" w:rsidRDefault="00D220A0" w:rsidP="009F29AE">
      <w:pPr>
        <w:pStyle w:val="BodyText"/>
        <w:spacing w:before="10"/>
        <w:rPr>
          <w:sz w:val="19"/>
        </w:rPr>
      </w:pPr>
    </w:p>
    <w:p w14:paraId="55C36F9A" w14:textId="49B9396B" w:rsidR="00D220A0" w:rsidRPr="009F29AE" w:rsidRDefault="000363B1" w:rsidP="009F29AE">
      <w:pPr>
        <w:pStyle w:val="ListParagraph"/>
        <w:numPr>
          <w:ilvl w:val="1"/>
          <w:numId w:val="1"/>
        </w:numPr>
        <w:tabs>
          <w:tab w:val="left" w:pos="1301"/>
        </w:tabs>
        <w:ind w:right="120"/>
      </w:pPr>
      <w:r w:rsidRPr="009F29AE">
        <w:t>The</w:t>
      </w:r>
      <w:r w:rsidR="008046B9" w:rsidRPr="009F29AE">
        <w:t xml:space="preserve"> Planning</w:t>
      </w:r>
      <w:r w:rsidRPr="009F29AE">
        <w:t xml:space="preserve"> Board may obtain goods and services necessary to its proper function within the limits of appropriations made for the</w:t>
      </w:r>
      <w:r w:rsidRPr="009F29AE">
        <w:rPr>
          <w:spacing w:val="-9"/>
        </w:rPr>
        <w:t xml:space="preserve"> </w:t>
      </w:r>
      <w:r w:rsidRPr="009F29AE">
        <w:t>purpose.</w:t>
      </w:r>
    </w:p>
    <w:p w14:paraId="55C36F9B" w14:textId="77777777" w:rsidR="00D220A0" w:rsidRPr="009F29AE" w:rsidRDefault="00D220A0" w:rsidP="009F29AE">
      <w:pPr>
        <w:pStyle w:val="BodyText"/>
        <w:rPr>
          <w:sz w:val="26"/>
        </w:rPr>
      </w:pPr>
    </w:p>
    <w:p w14:paraId="55C36F9C" w14:textId="686A0F64" w:rsidR="00D220A0" w:rsidRPr="009F29AE" w:rsidRDefault="00496CD8" w:rsidP="009F29AE">
      <w:pPr>
        <w:pStyle w:val="BodyText"/>
        <w:numPr>
          <w:ilvl w:val="0"/>
          <w:numId w:val="1"/>
        </w:numPr>
        <w:spacing w:line="360" w:lineRule="auto"/>
        <w:ind w:left="936"/>
        <w:rPr>
          <w:szCs w:val="18"/>
        </w:rPr>
      </w:pPr>
      <w:r w:rsidRPr="009F29AE">
        <w:rPr>
          <w:szCs w:val="18"/>
        </w:rPr>
        <w:t>Amendments</w:t>
      </w:r>
    </w:p>
    <w:p w14:paraId="66A56A98" w14:textId="3F5DB19C" w:rsidR="0004553C" w:rsidRDefault="007A3FE5" w:rsidP="009F29AE">
      <w:pPr>
        <w:pStyle w:val="BodyText"/>
        <w:numPr>
          <w:ilvl w:val="1"/>
          <w:numId w:val="1"/>
        </w:numPr>
        <w:rPr>
          <w:szCs w:val="18"/>
        </w:rPr>
      </w:pPr>
      <w:r w:rsidRPr="009F29AE">
        <w:rPr>
          <w:szCs w:val="18"/>
        </w:rPr>
        <w:t>An amendment to this Ordinance may be initiated by a majority vote of the Select</w:t>
      </w:r>
      <w:r w:rsidR="00A15865">
        <w:rPr>
          <w:szCs w:val="18"/>
        </w:rPr>
        <w:t xml:space="preserve"> Board</w:t>
      </w:r>
      <w:r w:rsidRPr="009F29AE">
        <w:rPr>
          <w:szCs w:val="18"/>
        </w:rPr>
        <w:t>, Planning Board</w:t>
      </w:r>
      <w:r w:rsidR="00EA4CA2" w:rsidRPr="009F29AE">
        <w:rPr>
          <w:szCs w:val="18"/>
        </w:rPr>
        <w:t>, or by a written petition by a number of voters equal to at least 10 percent (10%) of the number of votes cas</w:t>
      </w:r>
      <w:r w:rsidR="00327DE3">
        <w:rPr>
          <w:szCs w:val="18"/>
        </w:rPr>
        <w:t>t</w:t>
      </w:r>
      <w:r w:rsidR="00EA4CA2" w:rsidRPr="009F29AE">
        <w:rPr>
          <w:szCs w:val="18"/>
        </w:rPr>
        <w:t xml:space="preserve"> in the municipality</w:t>
      </w:r>
      <w:r w:rsidR="00775550" w:rsidRPr="009F29AE">
        <w:rPr>
          <w:szCs w:val="18"/>
        </w:rPr>
        <w:t xml:space="preserve"> in the</w:t>
      </w:r>
    </w:p>
    <w:p w14:paraId="497DCBEE" w14:textId="72F73A35" w:rsidR="00496CD8" w:rsidRDefault="00775550" w:rsidP="0004553C">
      <w:pPr>
        <w:pStyle w:val="BodyText"/>
        <w:ind w:left="1296"/>
        <w:rPr>
          <w:szCs w:val="18"/>
        </w:rPr>
      </w:pPr>
      <w:proofErr w:type="gramStart"/>
      <w:r w:rsidRPr="009F29AE">
        <w:rPr>
          <w:szCs w:val="18"/>
        </w:rPr>
        <w:t>last</w:t>
      </w:r>
      <w:proofErr w:type="gramEnd"/>
      <w:r w:rsidRPr="009F29AE">
        <w:rPr>
          <w:szCs w:val="18"/>
        </w:rPr>
        <w:t xml:space="preserve"> gubernatorial election.</w:t>
      </w:r>
    </w:p>
    <w:p w14:paraId="1EEEE570" w14:textId="77777777" w:rsidR="0004553C" w:rsidRPr="009F29AE" w:rsidRDefault="0004553C" w:rsidP="0004553C">
      <w:pPr>
        <w:pStyle w:val="BodyText"/>
        <w:ind w:left="1296"/>
        <w:rPr>
          <w:szCs w:val="18"/>
        </w:rPr>
      </w:pPr>
    </w:p>
    <w:p w14:paraId="53D3802F" w14:textId="77777777" w:rsidR="0004553C" w:rsidRDefault="00775550" w:rsidP="0004553C">
      <w:pPr>
        <w:pStyle w:val="BodyText"/>
        <w:numPr>
          <w:ilvl w:val="1"/>
          <w:numId w:val="1"/>
        </w:numPr>
        <w:rPr>
          <w:szCs w:val="18"/>
        </w:rPr>
      </w:pPr>
      <w:r w:rsidRPr="009F29AE">
        <w:rPr>
          <w:szCs w:val="18"/>
        </w:rPr>
        <w:t xml:space="preserve">All proposed amendments shall be referred to the Planning Board for their recommendation. The Planning Board will hold a public hearing on all proposed amendments. The public shall be notified of the time, date, and place of hearing </w:t>
      </w:r>
    </w:p>
    <w:p w14:paraId="5D3BF9EC" w14:textId="73E96BCE" w:rsidR="00775550" w:rsidRDefault="00775550" w:rsidP="0004553C">
      <w:pPr>
        <w:pStyle w:val="BodyText"/>
        <w:ind w:left="1296"/>
        <w:rPr>
          <w:szCs w:val="18"/>
        </w:rPr>
      </w:pPr>
      <w:proofErr w:type="gramStart"/>
      <w:r w:rsidRPr="009F29AE">
        <w:rPr>
          <w:szCs w:val="18"/>
        </w:rPr>
        <w:t>at</w:t>
      </w:r>
      <w:proofErr w:type="gramEnd"/>
      <w:r w:rsidRPr="009F29AE">
        <w:rPr>
          <w:szCs w:val="18"/>
        </w:rPr>
        <w:t xml:space="preserve"> least 14 days prior to the date of the hearing.</w:t>
      </w:r>
    </w:p>
    <w:p w14:paraId="254FA119" w14:textId="77777777" w:rsidR="0004553C" w:rsidRPr="009F29AE" w:rsidRDefault="0004553C" w:rsidP="0004553C">
      <w:pPr>
        <w:pStyle w:val="BodyText"/>
        <w:ind w:left="1296"/>
        <w:rPr>
          <w:szCs w:val="18"/>
        </w:rPr>
      </w:pPr>
    </w:p>
    <w:p w14:paraId="374898FD" w14:textId="5A0C8774" w:rsidR="00775550" w:rsidRPr="009F29AE" w:rsidRDefault="00775550" w:rsidP="009F29AE">
      <w:pPr>
        <w:pStyle w:val="BodyText"/>
        <w:numPr>
          <w:ilvl w:val="1"/>
          <w:numId w:val="1"/>
        </w:numPr>
        <w:rPr>
          <w:szCs w:val="18"/>
        </w:rPr>
      </w:pPr>
      <w:r w:rsidRPr="009F29AE">
        <w:rPr>
          <w:szCs w:val="18"/>
        </w:rPr>
        <w:t>An amendment may only be adopted by a majority vote of the voters at a Town Meeting.</w:t>
      </w:r>
    </w:p>
    <w:p w14:paraId="55C36F9E" w14:textId="77777777" w:rsidR="00D220A0" w:rsidRPr="009F29AE" w:rsidRDefault="000363B1" w:rsidP="009F29AE">
      <w:pPr>
        <w:pStyle w:val="BodyText"/>
        <w:spacing w:line="530" w:lineRule="atLeast"/>
        <w:ind w:left="100" w:right="2048"/>
      </w:pPr>
      <w:r w:rsidRPr="009F29AE">
        <w:t>I certify that the foregoing ordinance was originally adopted in 1973. Revisions adopted at Town Meeting:</w:t>
      </w:r>
    </w:p>
    <w:p w14:paraId="55C36F9F" w14:textId="77777777" w:rsidR="00D220A0" w:rsidRPr="009F29AE" w:rsidRDefault="000363B1" w:rsidP="009F29AE">
      <w:pPr>
        <w:pStyle w:val="BodyText"/>
        <w:spacing w:before="2"/>
        <w:ind w:left="100" w:right="5396"/>
      </w:pPr>
      <w:proofErr w:type="gramStart"/>
      <w:r w:rsidRPr="009F29AE">
        <w:t>March 19, 2005 – major revisions March 11, 2006 – revision to III.</w:t>
      </w:r>
      <w:proofErr w:type="gramEnd"/>
      <w:r w:rsidRPr="009F29AE">
        <w:t xml:space="preserve"> F</w:t>
      </w:r>
    </w:p>
    <w:p w14:paraId="55C36FA0" w14:textId="77777777" w:rsidR="00D220A0" w:rsidRDefault="000363B1" w:rsidP="009F29AE">
      <w:pPr>
        <w:pStyle w:val="BodyText"/>
        <w:spacing w:line="265" w:lineRule="exact"/>
        <w:ind w:left="100"/>
      </w:pPr>
      <w:proofErr w:type="gramStart"/>
      <w:r w:rsidRPr="009F29AE">
        <w:t>March 12, 2022 – revision to III.</w:t>
      </w:r>
      <w:proofErr w:type="gramEnd"/>
      <w:r w:rsidRPr="009F29AE">
        <w:t xml:space="preserve"> </w:t>
      </w:r>
      <w:proofErr w:type="gramStart"/>
      <w:r w:rsidRPr="009F29AE">
        <w:t>A and IV.</w:t>
      </w:r>
      <w:proofErr w:type="gramEnd"/>
    </w:p>
    <w:p w14:paraId="694E7728" w14:textId="28FCA9D7" w:rsidR="00A7632A" w:rsidRDefault="00A7632A" w:rsidP="009F29AE">
      <w:pPr>
        <w:pStyle w:val="BodyText"/>
        <w:spacing w:line="265" w:lineRule="exact"/>
        <w:ind w:left="100"/>
      </w:pPr>
      <w:r>
        <w:t xml:space="preserve">March 9, 2024 </w:t>
      </w:r>
      <w:r w:rsidR="00DF07F6">
        <w:t>–</w:t>
      </w:r>
      <w:r>
        <w:t xml:space="preserve"> </w:t>
      </w:r>
      <w:r w:rsidR="00DF07F6">
        <w:t>added section V</w:t>
      </w:r>
      <w:r w:rsidR="004D2AB5">
        <w:t xml:space="preserve"> (Amendments)</w:t>
      </w:r>
      <w:r w:rsidR="00DF07F6">
        <w:t>, minor revisions</w:t>
      </w:r>
    </w:p>
    <w:p w14:paraId="600AB5CD" w14:textId="77777777" w:rsidR="00327DE3" w:rsidRDefault="00327DE3" w:rsidP="009F29AE">
      <w:pPr>
        <w:pStyle w:val="BodyText"/>
        <w:spacing w:line="265" w:lineRule="exact"/>
        <w:ind w:left="100"/>
      </w:pPr>
    </w:p>
    <w:p w14:paraId="4D42EE7E" w14:textId="77777777" w:rsidR="00327DE3" w:rsidRDefault="00327DE3" w:rsidP="009F29AE">
      <w:pPr>
        <w:pStyle w:val="BodyText"/>
        <w:spacing w:line="265" w:lineRule="exact"/>
        <w:ind w:left="100"/>
      </w:pPr>
    </w:p>
    <w:p w14:paraId="10DF576D" w14:textId="6329A0ED" w:rsidR="00327DE3" w:rsidRDefault="00327DE3" w:rsidP="009F29AE">
      <w:pPr>
        <w:pStyle w:val="BodyText"/>
        <w:spacing w:line="265" w:lineRule="exact"/>
        <w:ind w:left="100"/>
      </w:pPr>
      <w:r>
        <w:t>___________________________________________</w:t>
      </w:r>
    </w:p>
    <w:p w14:paraId="1BC43091" w14:textId="5BCADF24" w:rsidR="00327DE3" w:rsidRPr="009F29AE" w:rsidRDefault="00327DE3" w:rsidP="009F29AE">
      <w:pPr>
        <w:pStyle w:val="BodyText"/>
        <w:spacing w:line="265" w:lineRule="exact"/>
        <w:ind w:left="100"/>
      </w:pPr>
      <w:r>
        <w:t>Diane White, Town Clerk</w:t>
      </w:r>
    </w:p>
    <w:sectPr w:rsidR="00327DE3" w:rsidRPr="009F29AE" w:rsidSect="009F29AE">
      <w:pgSz w:w="12240" w:h="15840" w:code="1"/>
      <w:pgMar w:top="720" w:right="1440" w:bottom="720" w:left="1440" w:header="0" w:footer="5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B32D3" w14:textId="77777777" w:rsidR="00CF6326" w:rsidRDefault="00CF6326">
      <w:r>
        <w:separator/>
      </w:r>
    </w:p>
  </w:endnote>
  <w:endnote w:type="continuationSeparator" w:id="0">
    <w:p w14:paraId="08261A53" w14:textId="77777777" w:rsidR="00CF6326" w:rsidRDefault="00CF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36FA8" w14:textId="07CF8824" w:rsidR="00D220A0" w:rsidRDefault="00AB2A0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5C36FAA" wp14:editId="1187614C">
              <wp:simplePos x="0" y="0"/>
              <wp:positionH relativeFrom="page">
                <wp:posOffset>1134318</wp:posOffset>
              </wp:positionH>
              <wp:positionV relativeFrom="page">
                <wp:posOffset>9595413</wp:posOffset>
              </wp:positionV>
              <wp:extent cx="5058137" cy="439838"/>
              <wp:effectExtent l="0" t="0" r="9525" b="17780"/>
              <wp:wrapNone/>
              <wp:docPr id="16653797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8137" cy="4398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6FAC" w14:textId="4527B080" w:rsidR="00D220A0" w:rsidRDefault="000363B1" w:rsidP="00AB2A05">
                          <w:pPr>
                            <w:spacing w:before="19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sz w:val="20"/>
                            </w:rPr>
                            <w:t>Planning Board Ordinance</w:t>
                          </w:r>
                          <w:r w:rsidR="00120B7D">
                            <w:rPr>
                              <w:rFonts w:ascii="Cambria"/>
                              <w:sz w:val="20"/>
                            </w:rPr>
                            <w:t>/Rev. 03092024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3pt;margin-top:755.55pt;width:398.3pt;height:34.6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H8tA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" filled="f" stroked="f">
              <v:textbox inset="0,0,0,0">
                <w:txbxContent>
                  <w:p w14:paraId="55C36FAC" w14:textId="4527B080" w:rsidR="00D220A0" w:rsidRDefault="000363B1" w:rsidP="00AB2A05">
                    <w:pPr>
                      <w:spacing w:before="19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Planning Board Ordinance</w:t>
                    </w:r>
                    <w:r w:rsidR="00120B7D">
                      <w:rPr>
                        <w:rFonts w:ascii="Cambria"/>
                        <w:sz w:val="20"/>
                      </w:rPr>
                      <w:t>/Rev. 03092024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71C4">
      <w:rPr>
        <w:noProof/>
        <w:lang w:bidi="ar-SA"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55C36FA9" wp14:editId="3FA67F5B">
              <wp:simplePos x="0" y="0"/>
              <wp:positionH relativeFrom="page">
                <wp:posOffset>1125220</wp:posOffset>
              </wp:positionH>
              <wp:positionV relativeFrom="page">
                <wp:posOffset>9541510</wp:posOffset>
              </wp:positionV>
              <wp:extent cx="5523865" cy="56515"/>
              <wp:effectExtent l="0" t="0" r="0" b="0"/>
              <wp:wrapNone/>
              <wp:docPr id="80925018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3865" cy="56515"/>
                        <a:chOff x="1772" y="15026"/>
                        <a:chExt cx="8699" cy="89"/>
                      </a:xfrm>
                    </wpg:grpSpPr>
                    <wps:wsp>
                      <wps:cNvPr id="1059243067" name="Line 5"/>
                      <wps:cNvCnPr>
                        <a:cxnSpLocks noChangeShapeType="1"/>
                      </wps:cNvCnPr>
                      <wps:spPr bwMode="auto">
                        <a:xfrm>
                          <a:off x="1772" y="15056"/>
                          <a:ext cx="869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79606545" name="Line 4"/>
                      <wps:cNvCnPr>
                        <a:cxnSpLocks noChangeShapeType="1"/>
                      </wps:cNvCnPr>
                      <wps:spPr bwMode="auto">
                        <a:xfrm>
                          <a:off x="1772" y="15108"/>
                          <a:ext cx="8699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88.6pt;margin-top:751.3pt;width:434.95pt;height:4.45pt;z-index:-251663872;mso-position-horizontal-relative:page;mso-position-vertical-relative:page" coordorigin="1772,15026" coordsize="869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">
              <v:line id="Line 5" o:spid="_x0000_s1027" style="position:absolute;visibility:visible;mso-wrap-style:square" from="1772,15056" to="10471,15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Q21RxygAAAOMAAAAPAAAA&#10;AAAAAAAAAAAAAKECAABkcnMvZG93bnJldi54bWxQSwUGAAAAAAQABAD5AAAAmAMAAAAA&#10;" strokecolor="#612322" strokeweight="3pt"/>
              <v:line id="Line 4" o:spid="_x0000_s1028" style="position:absolute;visibility:visible;mso-wrap-style:square" from="1772,15108" to="10471,15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HGzscAAADjAAAADwAAAGRycy9kb3ducmV2LnhtbERPX2vCMBB/H/gdwgm+zXRi6+yMMiqC&#10;FMaY7gMcza0tay4lybT105vBYI/3+3+b3WA6cSHnW8sKnuYJCOLK6pZrBZ/nw+MzCB+QNXaWScFI&#10;HnbbycMGc22v/EGXU6hFDGGfo4ImhD6X0lcNGfRz2xNH7ss6gyGerpba4TWGm04ukiSTBluODQ32&#10;VDRUfZ9+jALqxjeHdVqO7+u9PZQFtsWtVGo2HV5fQAQawr/4z33Ucf5itc6SLF2m8PtTBEBu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gcbOxwAAAOMAAAAPAAAAAAAA&#10;AAAAAAAAAKECAABkcnMvZG93bnJldi54bWxQSwUGAAAAAAQABAD5AAAAlQMAAAAA&#10;" strokecolor="#612322" strokeweight=".72pt"/>
              <w10:wrap anchorx="page" anchory="page"/>
            </v:group>
          </w:pict>
        </mc:Fallback>
      </mc:AlternateContent>
    </w:r>
    <w:r w:rsidR="003271C4">
      <w:rPr>
        <w:noProof/>
        <w:lang w:bidi="ar-SA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55C36FAB" wp14:editId="2EDB89EC">
              <wp:simplePos x="0" y="0"/>
              <wp:positionH relativeFrom="page">
                <wp:posOffset>6261100</wp:posOffset>
              </wp:positionH>
              <wp:positionV relativeFrom="page">
                <wp:posOffset>9599295</wp:posOffset>
              </wp:positionV>
              <wp:extent cx="406400" cy="173990"/>
              <wp:effectExtent l="0" t="0" r="0" b="0"/>
              <wp:wrapNone/>
              <wp:docPr id="2363014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6FAD" w14:textId="77777777" w:rsidR="00D220A0" w:rsidRDefault="000363B1">
                          <w:pPr>
                            <w:spacing w:before="19"/>
                            <w:ind w:left="20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25E8">
                            <w:rPr>
                              <w:rFonts w:ascii="Cambria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3pt;margin-top:755.85pt;width:32pt;height:13.7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" filled="f" stroked="f">
              <v:textbox inset="0,0,0,0">
                <w:txbxContent>
                  <w:p w14:paraId="55C36FAD" w14:textId="77777777" w:rsidR="00D220A0" w:rsidRDefault="000363B1">
                    <w:pPr>
                      <w:spacing w:before="19"/>
                      <w:ind w:left="20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mbri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25E8">
                      <w:rPr>
                        <w:rFonts w:ascii="Cambria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B18A6" w14:textId="77777777" w:rsidR="00CF6326" w:rsidRDefault="00CF6326">
      <w:r>
        <w:separator/>
      </w:r>
    </w:p>
  </w:footnote>
  <w:footnote w:type="continuationSeparator" w:id="0">
    <w:p w14:paraId="63145B2D" w14:textId="77777777" w:rsidR="00CF6326" w:rsidRDefault="00CF6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2F41"/>
    <w:multiLevelType w:val="hybridMultilevel"/>
    <w:tmpl w:val="36FCD9C6"/>
    <w:lvl w:ilvl="0" w:tplc="04090001">
      <w:start w:val="1"/>
      <w:numFmt w:val="bullet"/>
      <w:lvlText w:val=""/>
      <w:lvlJc w:val="left"/>
      <w:pPr>
        <w:ind w:left="1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">
    <w:nsid w:val="1B9967D5"/>
    <w:multiLevelType w:val="hybridMultilevel"/>
    <w:tmpl w:val="982EAC84"/>
    <w:lvl w:ilvl="0" w:tplc="9FF03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65847"/>
    <w:multiLevelType w:val="hybridMultilevel"/>
    <w:tmpl w:val="D4F65DD6"/>
    <w:lvl w:ilvl="0" w:tplc="484AC780">
      <w:start w:val="1"/>
      <w:numFmt w:val="upperRoman"/>
      <w:lvlText w:val="%1."/>
      <w:lvlJc w:val="left"/>
      <w:pPr>
        <w:ind w:left="940" w:hanging="72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en-US"/>
      </w:rPr>
    </w:lvl>
    <w:lvl w:ilvl="1" w:tplc="354C3260">
      <w:start w:val="1"/>
      <w:numFmt w:val="upperLetter"/>
      <w:lvlText w:val="%2."/>
      <w:lvlJc w:val="left"/>
      <w:pPr>
        <w:ind w:left="1300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en-US"/>
      </w:rPr>
    </w:lvl>
    <w:lvl w:ilvl="2" w:tplc="00F6193A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en-US"/>
      </w:rPr>
    </w:lvl>
    <w:lvl w:ilvl="3" w:tplc="14102DEC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en-US"/>
      </w:rPr>
    </w:lvl>
    <w:lvl w:ilvl="4" w:tplc="0E264016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en-US"/>
      </w:rPr>
    </w:lvl>
    <w:lvl w:ilvl="5" w:tplc="087CD48E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en-US"/>
      </w:rPr>
    </w:lvl>
    <w:lvl w:ilvl="6" w:tplc="E7CADB48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en-US"/>
      </w:rPr>
    </w:lvl>
    <w:lvl w:ilvl="7" w:tplc="D3867D90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en-US"/>
      </w:rPr>
    </w:lvl>
    <w:lvl w:ilvl="8" w:tplc="9120FB2C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en-US"/>
      </w:rPr>
    </w:lvl>
  </w:abstractNum>
  <w:abstractNum w:abstractNumId="3">
    <w:nsid w:val="6A700BB4"/>
    <w:multiLevelType w:val="hybridMultilevel"/>
    <w:tmpl w:val="92461030"/>
    <w:lvl w:ilvl="0" w:tplc="47C80FE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A0"/>
    <w:rsid w:val="000363B1"/>
    <w:rsid w:val="0004553C"/>
    <w:rsid w:val="000613A8"/>
    <w:rsid w:val="000B494F"/>
    <w:rsid w:val="001146E5"/>
    <w:rsid w:val="001154E6"/>
    <w:rsid w:val="00120B7D"/>
    <w:rsid w:val="00155236"/>
    <w:rsid w:val="00176352"/>
    <w:rsid w:val="00192D80"/>
    <w:rsid w:val="001C275F"/>
    <w:rsid w:val="001D1819"/>
    <w:rsid w:val="001E07DC"/>
    <w:rsid w:val="00202954"/>
    <w:rsid w:val="00216E02"/>
    <w:rsid w:val="00287333"/>
    <w:rsid w:val="002E18A3"/>
    <w:rsid w:val="003271C4"/>
    <w:rsid w:val="00327DE3"/>
    <w:rsid w:val="00345115"/>
    <w:rsid w:val="00361E25"/>
    <w:rsid w:val="003F7B3E"/>
    <w:rsid w:val="00412BF8"/>
    <w:rsid w:val="00442DB1"/>
    <w:rsid w:val="00480721"/>
    <w:rsid w:val="00496CD8"/>
    <w:rsid w:val="004C24AB"/>
    <w:rsid w:val="004D2AB5"/>
    <w:rsid w:val="004F1C53"/>
    <w:rsid w:val="004F2C54"/>
    <w:rsid w:val="00512C26"/>
    <w:rsid w:val="00557EE3"/>
    <w:rsid w:val="00572378"/>
    <w:rsid w:val="005A7B53"/>
    <w:rsid w:val="005B5FD7"/>
    <w:rsid w:val="00625B4F"/>
    <w:rsid w:val="0065556D"/>
    <w:rsid w:val="006771C0"/>
    <w:rsid w:val="00691061"/>
    <w:rsid w:val="006D6E1D"/>
    <w:rsid w:val="006E20DE"/>
    <w:rsid w:val="00710388"/>
    <w:rsid w:val="0072568D"/>
    <w:rsid w:val="007724DE"/>
    <w:rsid w:val="00775550"/>
    <w:rsid w:val="007756C5"/>
    <w:rsid w:val="007A12C9"/>
    <w:rsid w:val="007A3FE5"/>
    <w:rsid w:val="007C714D"/>
    <w:rsid w:val="008046B9"/>
    <w:rsid w:val="008103E8"/>
    <w:rsid w:val="008402F0"/>
    <w:rsid w:val="00844D3E"/>
    <w:rsid w:val="0088163A"/>
    <w:rsid w:val="008A0926"/>
    <w:rsid w:val="008C1477"/>
    <w:rsid w:val="008C5F1F"/>
    <w:rsid w:val="008D6484"/>
    <w:rsid w:val="008E7549"/>
    <w:rsid w:val="008F5859"/>
    <w:rsid w:val="00905188"/>
    <w:rsid w:val="009652CB"/>
    <w:rsid w:val="009F29AE"/>
    <w:rsid w:val="00A15865"/>
    <w:rsid w:val="00A25988"/>
    <w:rsid w:val="00A32301"/>
    <w:rsid w:val="00A7632A"/>
    <w:rsid w:val="00AB2A05"/>
    <w:rsid w:val="00AE4622"/>
    <w:rsid w:val="00AF5F27"/>
    <w:rsid w:val="00B157A7"/>
    <w:rsid w:val="00B24B9E"/>
    <w:rsid w:val="00B72908"/>
    <w:rsid w:val="00B85AAF"/>
    <w:rsid w:val="00B877FB"/>
    <w:rsid w:val="00BD6E03"/>
    <w:rsid w:val="00BE0733"/>
    <w:rsid w:val="00C53C36"/>
    <w:rsid w:val="00C84E88"/>
    <w:rsid w:val="00CF2793"/>
    <w:rsid w:val="00CF3052"/>
    <w:rsid w:val="00CF6326"/>
    <w:rsid w:val="00D16B67"/>
    <w:rsid w:val="00D220A0"/>
    <w:rsid w:val="00D74A08"/>
    <w:rsid w:val="00DA09FD"/>
    <w:rsid w:val="00DC39FA"/>
    <w:rsid w:val="00DE34CA"/>
    <w:rsid w:val="00DF07F6"/>
    <w:rsid w:val="00DF27E3"/>
    <w:rsid w:val="00E01160"/>
    <w:rsid w:val="00E170C8"/>
    <w:rsid w:val="00E24F42"/>
    <w:rsid w:val="00E51FAD"/>
    <w:rsid w:val="00E82681"/>
    <w:rsid w:val="00EA4CA2"/>
    <w:rsid w:val="00EE27EF"/>
    <w:rsid w:val="00F25C0E"/>
    <w:rsid w:val="00F34226"/>
    <w:rsid w:val="00F625E8"/>
    <w:rsid w:val="00F63407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5C36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12C26"/>
    <w:pPr>
      <w:widowControl/>
      <w:autoSpaceDE/>
      <w:autoSpaceDN/>
    </w:pPr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5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AAF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AF"/>
    <w:rPr>
      <w:rFonts w:ascii="Tahoma" w:eastAsia="Tahoma" w:hAnsi="Tahoma" w:cs="Tahoma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B2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A05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B2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A05"/>
    <w:rPr>
      <w:rFonts w:ascii="Tahoma" w:eastAsia="Tahoma" w:hAnsi="Tahoma" w:cs="Tahom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A0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05"/>
    <w:rPr>
      <w:rFonts w:ascii="Tahoma" w:eastAsia="Tahom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12C26"/>
    <w:pPr>
      <w:widowControl/>
      <w:autoSpaceDE/>
      <w:autoSpaceDN/>
    </w:pPr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5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AAF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AF"/>
    <w:rPr>
      <w:rFonts w:ascii="Tahoma" w:eastAsia="Tahoma" w:hAnsi="Tahoma" w:cs="Tahoma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B2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A05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B2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A05"/>
    <w:rPr>
      <w:rFonts w:ascii="Tahoma" w:eastAsia="Tahoma" w:hAnsi="Tahoma" w:cs="Tahom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A0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05"/>
    <w:rPr>
      <w:rFonts w:ascii="Tahoma" w:eastAsia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3FA0-5D29-4537-A279-F72B6F38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BOARD ORDINANCE</vt:lpstr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BOARD ORDINANCE</dc:title>
  <dc:creator>Town Office</dc:creator>
  <cp:lastModifiedBy>TechAdmin</cp:lastModifiedBy>
  <cp:revision>7</cp:revision>
  <cp:lastPrinted>2024-04-11T15:26:00Z</cp:lastPrinted>
  <dcterms:created xsi:type="dcterms:W3CDTF">2024-04-11T15:10:00Z</dcterms:created>
  <dcterms:modified xsi:type="dcterms:W3CDTF">2024-04-11T15:26:00Z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</Properties>
</file>